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B65D70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B65D70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B65D70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B65D70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Развитие профессиональных компетенций служащих в органах публичной власти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38.04.04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Государственное и муниципальное управление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Государственная и муниципальная служба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E6B99AA" w:rsidR="00A77598" w:rsidRPr="00411135" w:rsidRDefault="00411135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B65D70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65D70">
              <w:rPr>
                <w:rFonts w:ascii="Times New Roman" w:hAnsi="Times New Roman" w:cs="Times New Roman"/>
                <w:sz w:val="20"/>
                <w:szCs w:val="20"/>
              </w:rPr>
              <w:t>к.э.н, Воронина Елена Владимировна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F64656B" w:rsidR="004475DA" w:rsidRPr="00411135" w:rsidRDefault="00411135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6D892818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65D70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136567D3" w:rsidR="00D75436" w:rsidRDefault="00634B6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65D70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1354DD29" w:rsidR="00D75436" w:rsidRDefault="00634B6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65D70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2F053E31" w:rsidR="00D75436" w:rsidRDefault="00634B6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65D70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39835336" w:rsidR="00D75436" w:rsidRDefault="00634B6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65D70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6EBF0A94" w:rsidR="00D75436" w:rsidRDefault="00634B6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65D70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32657C5F" w:rsidR="00D75436" w:rsidRDefault="00634B6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65D70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743EB8BF" w:rsidR="00D75436" w:rsidRDefault="00634B6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65D70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4279703D" w:rsidR="00D75436" w:rsidRDefault="00634B6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65D70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0BC010BD" w:rsidR="00D75436" w:rsidRDefault="00634B6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65D70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0B2502FD" w:rsidR="00D75436" w:rsidRDefault="00634B6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65D70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377FCFB1" w:rsidR="00D75436" w:rsidRDefault="00634B6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65D70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726EC678" w:rsidR="00D75436" w:rsidRDefault="00634B6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65D70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69254C73" w:rsidR="00D75436" w:rsidRDefault="00634B6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65D70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50108049" w:rsidR="00D75436" w:rsidRDefault="00634B6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65D70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20179FC8" w:rsidR="00D75436" w:rsidRDefault="00634B6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65D70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4AC46AE2" w:rsidR="00D75436" w:rsidRDefault="00634B6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65D70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1EA666B2" w:rsidR="00D75436" w:rsidRDefault="00634B6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65D70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B65D7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магистрантов компетенций, обеспечивающих возможность решения теоретических и практических задач в сфере регулирования профессионального развития на государственной и муниципальной службе.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Развитие профессиональных компетенций служащих в органах публичной власти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1"/>
        <w:gridCol w:w="1988"/>
        <w:gridCol w:w="5451"/>
      </w:tblGrid>
      <w:tr w:rsidR="00751095" w:rsidRPr="007E6725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B65D7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B65D70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B65D70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65D70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B65D70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65D70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B65D7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06FA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B65D7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65D70">
              <w:rPr>
                <w:rFonts w:ascii="Times New Roman" w:hAnsi="Times New Roman" w:cs="Times New Roman"/>
              </w:rPr>
              <w:t>ОПК-1 - Способен обеспечивать соблюдение норм служебной этики и антикоррупционную направленность в деятельности органа власти;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B65D7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65D70">
              <w:rPr>
                <w:rFonts w:ascii="Times New Roman" w:hAnsi="Times New Roman" w:cs="Times New Roman"/>
                <w:lang w:bidi="ru-RU"/>
              </w:rPr>
              <w:t>ОПК-1.1 - В полном объеме представляет и готов использовать нормы служебной этики в своей деятельности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B65D7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65D70">
              <w:rPr>
                <w:rFonts w:ascii="Times New Roman" w:hAnsi="Times New Roman" w:cs="Times New Roman"/>
              </w:rPr>
              <w:t xml:space="preserve">Знать: </w:t>
            </w:r>
            <w:r w:rsidR="00316402" w:rsidRPr="00B65D70">
              <w:rPr>
                <w:rFonts w:ascii="Times New Roman" w:hAnsi="Times New Roman" w:cs="Times New Roman"/>
              </w:rPr>
              <w:t>общие принципы профессионального служебного поведения, а также направления антикоррупционной политики в деятельности органов власти</w:t>
            </w:r>
            <w:r w:rsidRPr="00B65D70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B65D7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65D70">
              <w:rPr>
                <w:rFonts w:ascii="Times New Roman" w:hAnsi="Times New Roman" w:cs="Times New Roman"/>
              </w:rPr>
              <w:t xml:space="preserve">Уметь: </w:t>
            </w:r>
            <w:r w:rsidR="00FD518F" w:rsidRPr="00B65D70">
              <w:rPr>
                <w:rFonts w:ascii="Times New Roman" w:hAnsi="Times New Roman" w:cs="Times New Roman"/>
              </w:rPr>
              <w:t>применять правила служебной этики в профессиональной деятельности</w:t>
            </w:r>
            <w:r w:rsidRPr="00B65D70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B65D7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65D7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65D70">
              <w:rPr>
                <w:rFonts w:ascii="Times New Roman" w:hAnsi="Times New Roman" w:cs="Times New Roman"/>
              </w:rPr>
              <w:t>способностью применять меры, направленные на минимизацию коррупционных проявлений в различных сферах деятельности</w:t>
            </w:r>
            <w:r w:rsidRPr="00B65D70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606FAA" w14:paraId="552DF00F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F6F25F" w14:textId="77777777" w:rsidR="00751095" w:rsidRPr="00B65D7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65D70">
              <w:rPr>
                <w:rFonts w:ascii="Times New Roman" w:hAnsi="Times New Roman" w:cs="Times New Roman"/>
              </w:rPr>
              <w:t>ОПК-7 - Способен осуществлять научно-исследовательскую, экспертно-аналитическую и педагогическую деятельность в профессиональной сфере;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BD1ABA" w14:textId="77777777" w:rsidR="00751095" w:rsidRPr="00B65D7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65D70">
              <w:rPr>
                <w:rFonts w:ascii="Times New Roman" w:hAnsi="Times New Roman" w:cs="Times New Roman"/>
                <w:lang w:bidi="ru-RU"/>
              </w:rPr>
              <w:t>ОПК-7.2 - Демонстрирует способность осуществлять экспертно-аналитическую и педагогическую деятельность в профессиональной сфере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B720D8" w14:textId="77777777" w:rsidR="00751095" w:rsidRPr="00B65D7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65D70">
              <w:rPr>
                <w:rFonts w:ascii="Times New Roman" w:hAnsi="Times New Roman" w:cs="Times New Roman"/>
              </w:rPr>
              <w:t xml:space="preserve">Знать: </w:t>
            </w:r>
            <w:r w:rsidR="00316402" w:rsidRPr="00B65D70">
              <w:rPr>
                <w:rFonts w:ascii="Times New Roman" w:hAnsi="Times New Roman" w:cs="Times New Roman"/>
              </w:rPr>
              <w:t>основы научно-исследовательской, экспертно-аналитической и педагогической деятельности в профессиональной сфере</w:t>
            </w:r>
            <w:r w:rsidRPr="00B65D70">
              <w:rPr>
                <w:rFonts w:ascii="Times New Roman" w:hAnsi="Times New Roman" w:cs="Times New Roman"/>
              </w:rPr>
              <w:t xml:space="preserve"> </w:t>
            </w:r>
          </w:p>
          <w:p w14:paraId="1373DF0E" w14:textId="77777777" w:rsidR="00751095" w:rsidRPr="00B65D7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65D70">
              <w:rPr>
                <w:rFonts w:ascii="Times New Roman" w:hAnsi="Times New Roman" w:cs="Times New Roman"/>
              </w:rPr>
              <w:t xml:space="preserve">Уметь: </w:t>
            </w:r>
            <w:r w:rsidR="00FD518F" w:rsidRPr="00B65D70">
              <w:rPr>
                <w:rFonts w:ascii="Times New Roman" w:hAnsi="Times New Roman" w:cs="Times New Roman"/>
              </w:rPr>
              <w:t>осуществлять научно-исследовательскую и педагогическую деятельность, давать её характеристику, применять инструменты системного и научного анализа и синтеза проблемной ситуации</w:t>
            </w:r>
            <w:r w:rsidRPr="00B65D70">
              <w:rPr>
                <w:rFonts w:ascii="Times New Roman" w:hAnsi="Times New Roman" w:cs="Times New Roman"/>
              </w:rPr>
              <w:t xml:space="preserve">. </w:t>
            </w:r>
          </w:p>
          <w:p w14:paraId="5F40D4BB" w14:textId="77777777" w:rsidR="00751095" w:rsidRPr="00B65D7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65D7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65D70">
              <w:rPr>
                <w:rFonts w:ascii="Times New Roman" w:hAnsi="Times New Roman" w:cs="Times New Roman"/>
              </w:rPr>
              <w:t>навыками осуществления научно-исследовательской и педагогической деятельности и проведения исследований, а также навыками осуществления экспертно-аналитической деятельности и педагогической деятельности с целью проведения научных исследований</w:t>
            </w:r>
            <w:r w:rsidRPr="00B65D70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606FAA" w14:paraId="3D8B1FC9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5F5F64" w14:textId="77777777" w:rsidR="00751095" w:rsidRPr="00B65D7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65D70">
              <w:rPr>
                <w:rFonts w:ascii="Times New Roman" w:hAnsi="Times New Roman" w:cs="Times New Roman"/>
              </w:rPr>
              <w:t>ПК-1 - Способен применять современные модели и концепции организации государственной и муниципальной службы, технологии управления по целям и по результатам, выявлять и оценивать факты наличия конфликта интересов и коррупционных рисков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DB6768" w14:textId="77777777" w:rsidR="00751095" w:rsidRPr="00B65D7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65D70">
              <w:rPr>
                <w:rFonts w:ascii="Times New Roman" w:hAnsi="Times New Roman" w:cs="Times New Roman"/>
                <w:lang w:bidi="ru-RU"/>
              </w:rPr>
              <w:t>ПК-1.1 - Способен определять, оптимизировать и реализовывать кадровую стратегию и кадровую политику в зависимости от целей и задач государственного или муниципального органа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1ABFB8" w14:textId="77777777" w:rsidR="00751095" w:rsidRPr="00B65D7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65D70">
              <w:rPr>
                <w:rFonts w:ascii="Times New Roman" w:hAnsi="Times New Roman" w:cs="Times New Roman"/>
              </w:rPr>
              <w:t xml:space="preserve">Знать: </w:t>
            </w:r>
            <w:r w:rsidR="00316402" w:rsidRPr="00B65D70">
              <w:rPr>
                <w:rFonts w:ascii="Times New Roman" w:hAnsi="Times New Roman" w:cs="Times New Roman"/>
              </w:rPr>
              <w:t>основы организации государственной и муниципальной службы, а также технологии управления по целям и по результатам</w:t>
            </w:r>
            <w:r w:rsidRPr="00B65D70">
              <w:rPr>
                <w:rFonts w:ascii="Times New Roman" w:hAnsi="Times New Roman" w:cs="Times New Roman"/>
              </w:rPr>
              <w:t xml:space="preserve"> </w:t>
            </w:r>
          </w:p>
          <w:p w14:paraId="4C39E5DC" w14:textId="77777777" w:rsidR="00751095" w:rsidRPr="00B65D7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65D70">
              <w:rPr>
                <w:rFonts w:ascii="Times New Roman" w:hAnsi="Times New Roman" w:cs="Times New Roman"/>
              </w:rPr>
              <w:t xml:space="preserve">Уметь: </w:t>
            </w:r>
            <w:r w:rsidR="00FD518F" w:rsidRPr="00B65D70">
              <w:rPr>
                <w:rFonts w:ascii="Times New Roman" w:hAnsi="Times New Roman" w:cs="Times New Roman"/>
              </w:rPr>
              <w:t>применять принципы оценки коррупционных рисков, а также оценивать коррупционные риски на системной основе</w:t>
            </w:r>
            <w:r w:rsidRPr="00B65D70">
              <w:rPr>
                <w:rFonts w:ascii="Times New Roman" w:hAnsi="Times New Roman" w:cs="Times New Roman"/>
              </w:rPr>
              <w:t xml:space="preserve">. </w:t>
            </w:r>
          </w:p>
          <w:p w14:paraId="6434180A" w14:textId="77777777" w:rsidR="00751095" w:rsidRPr="00B65D7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65D7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65D70">
              <w:rPr>
                <w:rFonts w:ascii="Times New Roman" w:hAnsi="Times New Roman" w:cs="Times New Roman"/>
              </w:rPr>
              <w:t>способность определять, оптимизировать и реализовывать кадровую стратегию и кадровую политику в органах власти</w:t>
            </w:r>
            <w:r w:rsidRPr="00B65D70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B65D70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B65D70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65D70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B65D70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B65D70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B65D70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B65D70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B65D70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65D70">
              <w:rPr>
                <w:rFonts w:ascii="Times New Roman" w:hAnsi="Times New Roman" w:cs="Times New Roman"/>
                <w:b/>
              </w:rPr>
              <w:t>(ак</w:t>
            </w:r>
            <w:r w:rsidR="00AE2B1A" w:rsidRPr="00B65D70">
              <w:rPr>
                <w:rFonts w:ascii="Times New Roman" w:hAnsi="Times New Roman" w:cs="Times New Roman"/>
                <w:b/>
              </w:rPr>
              <w:t>адемические</w:t>
            </w:r>
            <w:r w:rsidRPr="00B65D70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B65D70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B65D70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B65D70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65D70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B65D70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B65D70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65D70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B65D70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B65D70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B65D70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65D70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B65D70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65D70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B65D70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65D70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B65D70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B65D70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65D70">
              <w:rPr>
                <w:rFonts w:ascii="Times New Roman" w:hAnsi="Times New Roman" w:cs="Times New Roman"/>
                <w:lang w:bidi="ru-RU"/>
              </w:rPr>
              <w:t>Тема 1. Компетенции в образовании.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B65D70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65D70">
              <w:rPr>
                <w:sz w:val="22"/>
                <w:szCs w:val="22"/>
                <w:lang w:bidi="ru-RU"/>
              </w:rPr>
              <w:t>Федеральный закон «Об образовании в Российской Федерации». Знания, умения, навыки: понятийный аппарат. Подходы к определению характеристик компетенций. Зарубежный подход к модели компетентности. Виды профессиональной компетентности. Hard and soft skills.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B65D7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65D70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B65D7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65D70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B65D70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B65D70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65D70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570440E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D4F27EE" w14:textId="77777777" w:rsidR="004475DA" w:rsidRPr="00B65D70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65D70">
              <w:rPr>
                <w:rFonts w:ascii="Times New Roman" w:hAnsi="Times New Roman" w:cs="Times New Roman"/>
                <w:lang w:bidi="ru-RU"/>
              </w:rPr>
              <w:t>Тема 2. Компетентностный подход в условиях NPM.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0BB9B00" w14:textId="77777777" w:rsidR="004475DA" w:rsidRPr="00B65D70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65D70">
              <w:rPr>
                <w:sz w:val="22"/>
                <w:szCs w:val="22"/>
                <w:lang w:bidi="ru-RU"/>
              </w:rPr>
              <w:t>Компетентностный подход. Основные предпосылки создания моделей профессиональных компетенций государственных и муниципальных служащих. Характеристика бюрократии. Необходимость трансформации традиционных систем государственного управления. Переход от бюрократической модели к NPM.New Public Management и Good Governance.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835F1B1" w14:textId="77777777" w:rsidR="004475DA" w:rsidRPr="00B65D7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65D70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885F0F7" w14:textId="77777777" w:rsidR="004475DA" w:rsidRPr="00B65D7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65D70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579F49F" w14:textId="77777777" w:rsidR="004475DA" w:rsidRPr="00B65D70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2AA36C8" w14:textId="77777777" w:rsidR="004475DA" w:rsidRPr="00B65D70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65D70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18BA3F1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93B3BEE" w14:textId="77777777" w:rsidR="004475DA" w:rsidRPr="00B65D70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65D70">
              <w:rPr>
                <w:rFonts w:ascii="Times New Roman" w:hAnsi="Times New Roman" w:cs="Times New Roman"/>
                <w:lang w:bidi="ru-RU"/>
              </w:rPr>
              <w:t>Тема 3. Основные образовательные программы подготовки государственных и муниципальных служащих: высшее профессиональное образование.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0771205" w14:textId="77777777" w:rsidR="004475DA" w:rsidRPr="00B65D70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65D70">
              <w:rPr>
                <w:sz w:val="22"/>
                <w:szCs w:val="22"/>
                <w:lang w:bidi="ru-RU"/>
              </w:rPr>
              <w:t>Цели высшего образования в сфере ГМУ. Основные востребованные профили подготовки. Программа Master of Public Administration».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2FB2DA0" w14:textId="77777777" w:rsidR="004475DA" w:rsidRPr="00B65D7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65D70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9120480" w14:textId="77777777" w:rsidR="004475DA" w:rsidRPr="00B65D7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65D70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343973E" w14:textId="77777777" w:rsidR="004475DA" w:rsidRPr="00B65D70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30DEFEE" w14:textId="77777777" w:rsidR="004475DA" w:rsidRPr="00B65D70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65D70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28E2EB9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C13806B" w14:textId="77777777" w:rsidR="004475DA" w:rsidRPr="00B65D70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65D70">
              <w:rPr>
                <w:rFonts w:ascii="Times New Roman" w:hAnsi="Times New Roman" w:cs="Times New Roman"/>
                <w:lang w:bidi="ru-RU"/>
              </w:rPr>
              <w:t>Тема 4. Модели компетенций государственных и муниципальных служащих.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33256A5" w14:textId="77777777" w:rsidR="004475DA" w:rsidRPr="00B65D70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65D70">
              <w:rPr>
                <w:sz w:val="22"/>
                <w:szCs w:val="22"/>
                <w:lang w:bidi="ru-RU"/>
              </w:rPr>
              <w:t>Модель компетенций государственных и муниципальных служащих. Административная реформа: понятие, цели. Ключевые области административных реформ. Этапы административной реформы в России. Профессионализм госслужащего. Основа модели требования к деятельности (функциональные), соответствие профессиональных знаний и опыта данным требованиям, а также профессиональные способности и установки деятельности. Модель компетенций руководителя среднего и высшего звена.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D32E69C" w14:textId="77777777" w:rsidR="004475DA" w:rsidRPr="00B65D7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65D70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4C5D360" w14:textId="77777777" w:rsidR="004475DA" w:rsidRPr="00B65D7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65D70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44AE883" w14:textId="77777777" w:rsidR="004475DA" w:rsidRPr="00B65D70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8C6ACE0" w14:textId="77777777" w:rsidR="004475DA" w:rsidRPr="00B65D70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65D70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25F44B7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473B327" w14:textId="77777777" w:rsidR="004475DA" w:rsidRPr="00B65D70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65D70">
              <w:rPr>
                <w:rFonts w:ascii="Times New Roman" w:hAnsi="Times New Roman" w:cs="Times New Roman"/>
                <w:lang w:bidi="ru-RU"/>
              </w:rPr>
              <w:t>Тема 5. Основные направления формирования и развития профессиональной компетентности управленческих кадров в системе государственной службы.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5ACAFB8" w14:textId="77777777" w:rsidR="004475DA" w:rsidRPr="00B65D70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65D70">
              <w:rPr>
                <w:sz w:val="22"/>
                <w:szCs w:val="22"/>
                <w:lang w:bidi="ru-RU"/>
              </w:rPr>
              <w:t>Специфика отбора персонала на государственную и муниципальную службу. Требования к муниципальному или</w:t>
            </w:r>
            <w:r w:rsidRPr="00B65D70">
              <w:rPr>
                <w:sz w:val="22"/>
                <w:szCs w:val="22"/>
                <w:lang w:bidi="ru-RU"/>
              </w:rPr>
              <w:br/>
              <w:t>государственному служащему как к человеку, с позиции личностных качеств. Требования при приеме на государственную и муниципальную службу. Структура профессиональной компетентности как фактора эффективности деятельности государственных служащих. критериев и показателей эффективности деятельности государственных и муниципальных служащих. Методы комплексной оценки эффективности деятельности государственных и муниципальных служащих.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CDDE36F" w14:textId="77777777" w:rsidR="004475DA" w:rsidRPr="00B65D7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65D70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76AFF00" w14:textId="77777777" w:rsidR="004475DA" w:rsidRPr="00B65D7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65D70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EC58F7F" w14:textId="77777777" w:rsidR="004475DA" w:rsidRPr="00B65D70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C1ED593" w14:textId="77777777" w:rsidR="004475DA" w:rsidRPr="00B65D70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65D70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B65D70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B65D70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B65D70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B65D70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B65D70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B65D70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B65D70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B65D70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B65D70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B65D70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B65D70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B65D70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B65D70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62"/>
        <w:gridCol w:w="4245"/>
      </w:tblGrid>
      <w:tr w:rsidR="00262CF0" w:rsidRPr="00B65D70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B65D70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65D70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B65D70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65D70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B65D70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B65D70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B65D70">
              <w:rPr>
                <w:rFonts w:ascii="Times New Roman" w:hAnsi="Times New Roman" w:cs="Times New Roman"/>
              </w:rPr>
              <w:t xml:space="preserve">Воронина, Елена Владимировна. Развитие профессиональных компетенций служащих в органах публичной власти : учебное пособие / </w:t>
            </w:r>
            <w:proofErr w:type="spellStart"/>
            <w:r w:rsidRPr="00B65D70">
              <w:rPr>
                <w:rFonts w:ascii="Times New Roman" w:hAnsi="Times New Roman" w:cs="Times New Roman"/>
              </w:rPr>
              <w:t>Е.В.Воронина</w:t>
            </w:r>
            <w:proofErr w:type="spellEnd"/>
            <w:r w:rsidRPr="00B65D70">
              <w:rPr>
                <w:rFonts w:ascii="Times New Roman" w:hAnsi="Times New Roman" w:cs="Times New Roman"/>
              </w:rPr>
              <w:t xml:space="preserve"> ; М-во науки и высш. образования</w:t>
            </w:r>
            <w:proofErr w:type="gramStart"/>
            <w:r w:rsidRPr="00B65D70">
              <w:rPr>
                <w:rFonts w:ascii="Times New Roman" w:hAnsi="Times New Roman" w:cs="Times New Roman"/>
              </w:rPr>
              <w:t xml:space="preserve"> Р</w:t>
            </w:r>
            <w:proofErr w:type="gramEnd"/>
            <w:r w:rsidRPr="00B65D70">
              <w:rPr>
                <w:rFonts w:ascii="Times New Roman" w:hAnsi="Times New Roman" w:cs="Times New Roman"/>
              </w:rPr>
              <w:t>ос. Федерации, С.-</w:t>
            </w:r>
            <w:proofErr w:type="spellStart"/>
            <w:r w:rsidRPr="00B65D70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B65D70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B65D70">
              <w:rPr>
                <w:rFonts w:ascii="Times New Roman" w:hAnsi="Times New Roman" w:cs="Times New Roman"/>
              </w:rPr>
              <w:t>экон</w:t>
            </w:r>
            <w:proofErr w:type="spellEnd"/>
            <w:r w:rsidRPr="00B65D70">
              <w:rPr>
                <w:rFonts w:ascii="Times New Roman" w:hAnsi="Times New Roman" w:cs="Times New Roman"/>
              </w:rPr>
              <w:t>. ун-т, Каф</w:t>
            </w:r>
            <w:proofErr w:type="gramStart"/>
            <w:r w:rsidRPr="00B65D70">
              <w:rPr>
                <w:rFonts w:ascii="Times New Roman" w:hAnsi="Times New Roman" w:cs="Times New Roman"/>
              </w:rPr>
              <w:t>.</w:t>
            </w:r>
            <w:proofErr w:type="gramEnd"/>
            <w:r w:rsidRPr="00B65D70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B65D70">
              <w:rPr>
                <w:rFonts w:ascii="Times New Roman" w:hAnsi="Times New Roman" w:cs="Times New Roman"/>
              </w:rPr>
              <w:t>г</w:t>
            </w:r>
            <w:proofErr w:type="gramEnd"/>
            <w:r w:rsidRPr="00B65D70">
              <w:rPr>
                <w:rFonts w:ascii="Times New Roman" w:hAnsi="Times New Roman" w:cs="Times New Roman"/>
              </w:rPr>
              <w:t xml:space="preserve">ос. и </w:t>
            </w:r>
            <w:proofErr w:type="spellStart"/>
            <w:r w:rsidRPr="00B65D70">
              <w:rPr>
                <w:rFonts w:ascii="Times New Roman" w:hAnsi="Times New Roman" w:cs="Times New Roman"/>
              </w:rPr>
              <w:t>территор</w:t>
            </w:r>
            <w:proofErr w:type="spellEnd"/>
            <w:r w:rsidRPr="00B65D70">
              <w:rPr>
                <w:rFonts w:ascii="Times New Roman" w:hAnsi="Times New Roman" w:cs="Times New Roman"/>
              </w:rPr>
              <w:t xml:space="preserve">. упр. </w:t>
            </w:r>
            <w:proofErr w:type="spellStart"/>
            <w:r w:rsidRPr="00B65D70">
              <w:rPr>
                <w:rFonts w:ascii="Times New Roman" w:hAnsi="Times New Roman" w:cs="Times New Roman"/>
                <w:lang w:val="en-US"/>
              </w:rPr>
              <w:t>Санкт-Петербург</w:t>
            </w:r>
            <w:proofErr w:type="spellEnd"/>
            <w:r w:rsidRPr="00B65D70">
              <w:rPr>
                <w:rFonts w:ascii="Times New Roman" w:hAnsi="Times New Roman" w:cs="Times New Roman"/>
                <w:lang w:val="en-US"/>
              </w:rPr>
              <w:t xml:space="preserve"> : </w:t>
            </w:r>
            <w:proofErr w:type="spellStart"/>
            <w:r w:rsidRPr="00B65D70">
              <w:rPr>
                <w:rFonts w:ascii="Times New Roman" w:hAnsi="Times New Roman" w:cs="Times New Roman"/>
                <w:lang w:val="en-US"/>
              </w:rPr>
              <w:t>Изд-во</w:t>
            </w:r>
            <w:proofErr w:type="spellEnd"/>
            <w:r w:rsidRPr="00B65D70">
              <w:rPr>
                <w:rFonts w:ascii="Times New Roman" w:hAnsi="Times New Roman" w:cs="Times New Roman"/>
                <w:lang w:val="en-US"/>
              </w:rPr>
              <w:t xml:space="preserve"> СПбГЭУ, 2023. 1 файл (308 Кб).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B65D70" w:rsidRDefault="00634B6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B65D70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 w:rsidRPr="00B65D70">
                <w:rPr>
                  <w:rFonts w:ascii="Times New Roman" w:hAnsi="Times New Roman" w:cs="Times New Roman"/>
                  <w:color w:val="00008B"/>
                  <w:u w:val="single"/>
                </w:rPr>
                <w:t>D0%BD%D1%86%D0%B8%D0%B9_23.pdf</w:t>
              </w:r>
            </w:hyperlink>
          </w:p>
        </w:tc>
      </w:tr>
      <w:tr w:rsidR="00262CF0" w:rsidRPr="00411135" w14:paraId="7E777FB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7FFA64A" w14:textId="77777777" w:rsidR="00262CF0" w:rsidRPr="00B65D7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65D70">
              <w:rPr>
                <w:rFonts w:ascii="Times New Roman" w:hAnsi="Times New Roman" w:cs="Times New Roman"/>
              </w:rPr>
              <w:t>Марин, Кирилл Евгеньевич (экономист</w:t>
            </w:r>
            <w:proofErr w:type="gramStart"/>
            <w:r w:rsidRPr="00B65D70">
              <w:rPr>
                <w:rFonts w:ascii="Times New Roman" w:hAnsi="Times New Roman" w:cs="Times New Roman"/>
              </w:rPr>
              <w:t>)З</w:t>
            </w:r>
            <w:proofErr w:type="gramEnd"/>
            <w:r w:rsidRPr="00B65D70">
              <w:rPr>
                <w:rFonts w:ascii="Times New Roman" w:hAnsi="Times New Roman" w:cs="Times New Roman"/>
              </w:rPr>
              <w:t>начение "мягких" навыков в современном мире / Марин Кирилл Евгеньевич10.36627/2619-144</w:t>
            </w:r>
            <w:r w:rsidRPr="00B65D70">
              <w:rPr>
                <w:rFonts w:ascii="Times New Roman" w:hAnsi="Times New Roman" w:cs="Times New Roman"/>
                <w:lang w:val="en-US"/>
              </w:rPr>
              <w:t>X</w:t>
            </w:r>
            <w:r w:rsidRPr="00B65D70">
              <w:rPr>
                <w:rFonts w:ascii="Times New Roman" w:hAnsi="Times New Roman" w:cs="Times New Roman"/>
              </w:rPr>
              <w:t xml:space="preserve">-2023-1-1-2-8Текст : </w:t>
            </w:r>
            <w:proofErr w:type="spellStart"/>
            <w:r w:rsidRPr="00B65D70">
              <w:rPr>
                <w:rFonts w:ascii="Times New Roman" w:hAnsi="Times New Roman" w:cs="Times New Roman"/>
              </w:rPr>
              <w:t>непосредственныйУправление</w:t>
            </w:r>
            <w:proofErr w:type="spellEnd"/>
            <w:r w:rsidRPr="00B65D70">
              <w:rPr>
                <w:rFonts w:ascii="Times New Roman" w:hAnsi="Times New Roman" w:cs="Times New Roman"/>
              </w:rPr>
              <w:t xml:space="preserve"> развитием персонала : [16+] / учредитель изд. дом "Гребенников" ; гл. ред.: Кольцова Людмила НиколаевнаМосква2023</w:t>
            </w:r>
            <w:r w:rsidRPr="00B65D70">
              <w:rPr>
                <w:rFonts w:ascii="Times New Roman" w:hAnsi="Times New Roman" w:cs="Times New Roman"/>
                <w:lang w:val="en-US"/>
              </w:rPr>
              <w:t>N</w:t>
            </w:r>
            <w:r w:rsidRPr="00B65D70">
              <w:rPr>
                <w:rFonts w:ascii="Times New Roman" w:hAnsi="Times New Roman" w:cs="Times New Roman"/>
              </w:rPr>
              <w:t xml:space="preserve"> 1 (73)С. 2-8</w:t>
            </w:r>
            <w:r w:rsidRPr="00B65D70">
              <w:rPr>
                <w:rFonts w:ascii="Times New Roman" w:hAnsi="Times New Roman" w:cs="Times New Roman"/>
                <w:lang w:val="en-US"/>
              </w:rPr>
              <w:t>ISSN</w:t>
            </w:r>
            <w:r w:rsidRPr="00B65D70">
              <w:rPr>
                <w:rFonts w:ascii="Times New Roman" w:hAnsi="Times New Roman" w:cs="Times New Roman"/>
              </w:rPr>
              <w:t xml:space="preserve"> 2619-144</w:t>
            </w:r>
            <w:r w:rsidRPr="00B65D70">
              <w:rPr>
                <w:rFonts w:ascii="Times New Roman" w:hAnsi="Times New Roman" w:cs="Times New Roman"/>
                <w:lang w:val="en-US"/>
              </w:rPr>
              <w:t>X</w:t>
            </w:r>
            <w:proofErr w:type="spellStart"/>
            <w:r w:rsidRPr="00B65D70">
              <w:rPr>
                <w:rFonts w:ascii="Times New Roman" w:hAnsi="Times New Roman" w:cs="Times New Roman"/>
              </w:rPr>
              <w:t>Библиогр</w:t>
            </w:r>
            <w:proofErr w:type="spellEnd"/>
            <w:r w:rsidRPr="00B65D70">
              <w:rPr>
                <w:rFonts w:ascii="Times New Roman" w:hAnsi="Times New Roman" w:cs="Times New Roman"/>
              </w:rPr>
              <w:t>.: с. 8 (10 назв.)16+</w:t>
            </w:r>
            <w:r w:rsidRPr="00B65D70">
              <w:rPr>
                <w:rFonts w:ascii="Times New Roman" w:hAnsi="Times New Roman" w:cs="Times New Roman"/>
                <w:lang w:val="en-US"/>
              </w:rPr>
              <w:t>http</w:t>
            </w:r>
            <w:r w:rsidRPr="00B65D70">
              <w:rPr>
                <w:rFonts w:ascii="Times New Roman" w:hAnsi="Times New Roman" w:cs="Times New Roman"/>
              </w:rPr>
              <w:t>://</w:t>
            </w:r>
            <w:r w:rsidRPr="00B65D70">
              <w:rPr>
                <w:rFonts w:ascii="Times New Roman" w:hAnsi="Times New Roman" w:cs="Times New Roman"/>
                <w:lang w:val="en-US"/>
              </w:rPr>
              <w:t>dx</w:t>
            </w:r>
            <w:r w:rsidRPr="00B65D70">
              <w:rPr>
                <w:rFonts w:ascii="Times New Roman" w:hAnsi="Times New Roman" w:cs="Times New Roman"/>
              </w:rPr>
              <w:t>.</w:t>
            </w:r>
            <w:proofErr w:type="spellStart"/>
            <w:r w:rsidRPr="00B65D70">
              <w:rPr>
                <w:rFonts w:ascii="Times New Roman" w:hAnsi="Times New Roman" w:cs="Times New Roman"/>
                <w:lang w:val="en-US"/>
              </w:rPr>
              <w:t>doi</w:t>
            </w:r>
            <w:proofErr w:type="spellEnd"/>
            <w:r w:rsidRPr="00B65D70">
              <w:rPr>
                <w:rFonts w:ascii="Times New Roman" w:hAnsi="Times New Roman" w:cs="Times New Roman"/>
              </w:rPr>
              <w:t>.</w:t>
            </w:r>
            <w:r w:rsidRPr="00B65D70">
              <w:rPr>
                <w:rFonts w:ascii="Times New Roman" w:hAnsi="Times New Roman" w:cs="Times New Roman"/>
                <w:lang w:val="en-US"/>
              </w:rPr>
              <w:t>org</w:t>
            </w:r>
            <w:r w:rsidRPr="00B65D70">
              <w:rPr>
                <w:rFonts w:ascii="Times New Roman" w:hAnsi="Times New Roman" w:cs="Times New Roman"/>
              </w:rPr>
              <w:t>/10.36627/2619-144</w:t>
            </w:r>
            <w:r w:rsidRPr="00B65D70">
              <w:rPr>
                <w:rFonts w:ascii="Times New Roman" w:hAnsi="Times New Roman" w:cs="Times New Roman"/>
                <w:lang w:val="en-US"/>
              </w:rPr>
              <w:t>X</w:t>
            </w:r>
            <w:r w:rsidRPr="00B65D70">
              <w:rPr>
                <w:rFonts w:ascii="Times New Roman" w:hAnsi="Times New Roman" w:cs="Times New Roman"/>
              </w:rPr>
              <w:t>-2023-1-1-2-8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59B361C" w14:textId="77777777" w:rsidR="00262CF0" w:rsidRPr="00B65D70" w:rsidRDefault="00634B6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B65D70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https://lib.unecon.ru/pwb/?cq= ... ft%20%D0%B8%20hard%20skills%22</w:t>
              </w:r>
            </w:hyperlink>
          </w:p>
        </w:tc>
      </w:tr>
      <w:tr w:rsidR="00262CF0" w:rsidRPr="00B65D70" w14:paraId="4BB3F30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96CCFB4" w14:textId="77777777" w:rsidR="00262CF0" w:rsidRPr="00B65D70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B65D70">
              <w:rPr>
                <w:rFonts w:ascii="Times New Roman" w:hAnsi="Times New Roman" w:cs="Times New Roman"/>
              </w:rPr>
              <w:t>Михайлова, Марина Владиславовна. Государственная и муниципальная служба : учебное пособие / М.В. Михайлова ; М-во науки и высш. образования Рос, Федерации, С.-</w:t>
            </w:r>
            <w:proofErr w:type="spellStart"/>
            <w:r w:rsidRPr="00B65D70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B65D70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B65D70">
              <w:rPr>
                <w:rFonts w:ascii="Times New Roman" w:hAnsi="Times New Roman" w:cs="Times New Roman"/>
              </w:rPr>
              <w:t>экон</w:t>
            </w:r>
            <w:proofErr w:type="spellEnd"/>
            <w:r w:rsidRPr="00B65D70">
              <w:rPr>
                <w:rFonts w:ascii="Times New Roman" w:hAnsi="Times New Roman" w:cs="Times New Roman"/>
              </w:rPr>
              <w:t>. ун-т, Фак. упр., Каф</w:t>
            </w:r>
            <w:proofErr w:type="gramStart"/>
            <w:r w:rsidRPr="00B65D70">
              <w:rPr>
                <w:rFonts w:ascii="Times New Roman" w:hAnsi="Times New Roman" w:cs="Times New Roman"/>
              </w:rPr>
              <w:t>.</w:t>
            </w:r>
            <w:proofErr w:type="gramEnd"/>
            <w:r w:rsidRPr="00B65D70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B65D70">
              <w:rPr>
                <w:rFonts w:ascii="Times New Roman" w:hAnsi="Times New Roman" w:cs="Times New Roman"/>
              </w:rPr>
              <w:t>г</w:t>
            </w:r>
            <w:proofErr w:type="gramEnd"/>
            <w:r w:rsidRPr="00B65D70">
              <w:rPr>
                <w:rFonts w:ascii="Times New Roman" w:hAnsi="Times New Roman" w:cs="Times New Roman"/>
              </w:rPr>
              <w:t xml:space="preserve">ос. и </w:t>
            </w:r>
            <w:proofErr w:type="spellStart"/>
            <w:r w:rsidRPr="00B65D70">
              <w:rPr>
                <w:rFonts w:ascii="Times New Roman" w:hAnsi="Times New Roman" w:cs="Times New Roman"/>
              </w:rPr>
              <w:t>территор</w:t>
            </w:r>
            <w:proofErr w:type="spellEnd"/>
            <w:r w:rsidRPr="00B65D70">
              <w:rPr>
                <w:rFonts w:ascii="Times New Roman" w:hAnsi="Times New Roman" w:cs="Times New Roman"/>
              </w:rPr>
              <w:t xml:space="preserve">. упр. </w:t>
            </w:r>
            <w:proofErr w:type="spellStart"/>
            <w:r w:rsidRPr="00B65D70">
              <w:rPr>
                <w:rFonts w:ascii="Times New Roman" w:hAnsi="Times New Roman" w:cs="Times New Roman"/>
                <w:lang w:val="en-US"/>
              </w:rPr>
              <w:t>Санкт-Петербург</w:t>
            </w:r>
            <w:proofErr w:type="spellEnd"/>
            <w:r w:rsidRPr="00B65D70">
              <w:rPr>
                <w:rFonts w:ascii="Times New Roman" w:hAnsi="Times New Roman" w:cs="Times New Roman"/>
                <w:lang w:val="en-US"/>
              </w:rPr>
              <w:t xml:space="preserve"> : </w:t>
            </w:r>
            <w:proofErr w:type="spellStart"/>
            <w:r w:rsidRPr="00B65D70">
              <w:rPr>
                <w:rFonts w:ascii="Times New Roman" w:hAnsi="Times New Roman" w:cs="Times New Roman"/>
                <w:lang w:val="en-US"/>
              </w:rPr>
              <w:t>Изд-во</w:t>
            </w:r>
            <w:proofErr w:type="spellEnd"/>
            <w:r w:rsidRPr="00B65D70">
              <w:rPr>
                <w:rFonts w:ascii="Times New Roman" w:hAnsi="Times New Roman" w:cs="Times New Roman"/>
                <w:lang w:val="en-US"/>
              </w:rPr>
              <w:t xml:space="preserve"> СПбГЭУ, 2024. 1 файл (1,09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E68F60B" w14:textId="77777777" w:rsidR="00262CF0" w:rsidRPr="00B65D70" w:rsidRDefault="00634B6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4" w:history="1">
              <w:r w:rsidR="00984247" w:rsidRPr="00B65D70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 w:rsidRPr="00B65D70">
                <w:rPr>
                  <w:rFonts w:ascii="Times New Roman" w:hAnsi="Times New Roman" w:cs="Times New Roman"/>
                  <w:color w:val="00008B"/>
                  <w:u w:val="single"/>
                </w:rPr>
                <w:t>B9%D0%BB%D0%BE%D0%B2%D0%B0.pdf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95B86B3" w14:textId="77777777" w:rsidTr="007B550D">
        <w:tc>
          <w:tcPr>
            <w:tcW w:w="9345" w:type="dxa"/>
          </w:tcPr>
          <w:p w14:paraId="517FA7F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C943A3D" w14:textId="77777777" w:rsidTr="007B550D">
        <w:tc>
          <w:tcPr>
            <w:tcW w:w="9345" w:type="dxa"/>
          </w:tcPr>
          <w:p w14:paraId="374B3DF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D8C83AC" w14:textId="77777777" w:rsidTr="007B550D">
        <w:tc>
          <w:tcPr>
            <w:tcW w:w="9345" w:type="dxa"/>
          </w:tcPr>
          <w:p w14:paraId="3D8B216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5B8D3AA4" w14:textId="77777777" w:rsidTr="007B550D">
        <w:tc>
          <w:tcPr>
            <w:tcW w:w="9345" w:type="dxa"/>
          </w:tcPr>
          <w:p w14:paraId="32A4138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634B64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B65D70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B65D70" w:rsidRDefault="002C735C" w:rsidP="00B65D70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B65D70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B65D70" w:rsidRDefault="002C735C" w:rsidP="00B65D70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B65D70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B65D70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732F29C" w:rsidR="002C735C" w:rsidRPr="00B65D70" w:rsidRDefault="00B43524" w:rsidP="00B65D70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B65D70">
              <w:rPr>
                <w:sz w:val="22"/>
                <w:szCs w:val="22"/>
              </w:rPr>
              <w:t>Ауд. 313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B65D70" w:rsidRPr="00B65D70">
              <w:rPr>
                <w:sz w:val="22"/>
                <w:szCs w:val="22"/>
              </w:rPr>
              <w:t xml:space="preserve"> </w:t>
            </w:r>
            <w:r w:rsidRPr="00B65D70">
              <w:rPr>
                <w:sz w:val="22"/>
                <w:szCs w:val="22"/>
              </w:rPr>
              <w:t xml:space="preserve">Специализированная  мебель и оборудование:  Учебная мебель на 96 посадочных мест; доска меловая - 1 шт.; тумба - 1 шт.; Компьютер </w:t>
            </w:r>
            <w:r w:rsidRPr="00B65D70">
              <w:rPr>
                <w:sz w:val="22"/>
                <w:szCs w:val="22"/>
                <w:lang w:val="en-US"/>
              </w:rPr>
              <w:t>Intel</w:t>
            </w:r>
            <w:r w:rsidRPr="00B65D70">
              <w:rPr>
                <w:sz w:val="22"/>
                <w:szCs w:val="22"/>
              </w:rPr>
              <w:t xml:space="preserve"> </w:t>
            </w:r>
            <w:proofErr w:type="spellStart"/>
            <w:r w:rsidRPr="00B65D7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65D70">
              <w:rPr>
                <w:sz w:val="22"/>
                <w:szCs w:val="22"/>
              </w:rPr>
              <w:t>3 2120 3.3/4</w:t>
            </w:r>
            <w:r w:rsidRPr="00B65D70">
              <w:rPr>
                <w:sz w:val="22"/>
                <w:szCs w:val="22"/>
                <w:lang w:val="en-US"/>
              </w:rPr>
              <w:t>Gb</w:t>
            </w:r>
            <w:r w:rsidRPr="00B65D70">
              <w:rPr>
                <w:sz w:val="22"/>
                <w:szCs w:val="22"/>
              </w:rPr>
              <w:t>/500</w:t>
            </w:r>
            <w:r w:rsidRPr="00B65D70">
              <w:rPr>
                <w:sz w:val="22"/>
                <w:szCs w:val="22"/>
                <w:lang w:val="en-US"/>
              </w:rPr>
              <w:t>Gb</w:t>
            </w:r>
            <w:r w:rsidRPr="00B65D70">
              <w:rPr>
                <w:sz w:val="22"/>
                <w:szCs w:val="22"/>
              </w:rPr>
              <w:t>/</w:t>
            </w:r>
            <w:r w:rsidRPr="00B65D70">
              <w:rPr>
                <w:sz w:val="22"/>
                <w:szCs w:val="22"/>
                <w:lang w:val="en-US"/>
              </w:rPr>
              <w:t>Acer</w:t>
            </w:r>
            <w:r w:rsidRPr="00B65D70">
              <w:rPr>
                <w:sz w:val="22"/>
                <w:szCs w:val="22"/>
              </w:rPr>
              <w:t xml:space="preserve"> </w:t>
            </w:r>
            <w:r w:rsidRPr="00B65D70">
              <w:rPr>
                <w:sz w:val="22"/>
                <w:szCs w:val="22"/>
                <w:lang w:val="en-US"/>
              </w:rPr>
              <w:t>V</w:t>
            </w:r>
            <w:r w:rsidRPr="00B65D70">
              <w:rPr>
                <w:sz w:val="22"/>
                <w:szCs w:val="22"/>
              </w:rPr>
              <w:t xml:space="preserve">193 - 1 шт.,  Мультимедиа проектор </w:t>
            </w:r>
            <w:r w:rsidRPr="00B65D70">
              <w:rPr>
                <w:sz w:val="22"/>
                <w:szCs w:val="22"/>
                <w:lang w:val="en-US"/>
              </w:rPr>
              <w:t>Epson</w:t>
            </w:r>
            <w:r w:rsidRPr="00B65D70">
              <w:rPr>
                <w:sz w:val="22"/>
                <w:szCs w:val="22"/>
              </w:rPr>
              <w:t xml:space="preserve">  </w:t>
            </w:r>
            <w:r w:rsidRPr="00B65D70">
              <w:rPr>
                <w:sz w:val="22"/>
                <w:szCs w:val="22"/>
                <w:lang w:val="en-US"/>
              </w:rPr>
              <w:t>EB</w:t>
            </w:r>
            <w:r w:rsidRPr="00B65D70">
              <w:rPr>
                <w:sz w:val="22"/>
                <w:szCs w:val="22"/>
              </w:rPr>
              <w:t>-</w:t>
            </w:r>
            <w:r w:rsidRPr="00B65D70">
              <w:rPr>
                <w:sz w:val="22"/>
                <w:szCs w:val="22"/>
                <w:lang w:val="en-US"/>
              </w:rPr>
              <w:t>X</w:t>
            </w:r>
            <w:r w:rsidRPr="00B65D70">
              <w:rPr>
                <w:sz w:val="22"/>
                <w:szCs w:val="22"/>
              </w:rPr>
              <w:t xml:space="preserve">02 - 1 шт.,  Микшер усилитель  </w:t>
            </w:r>
            <w:proofErr w:type="spellStart"/>
            <w:r w:rsidRPr="00B65D70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B65D70">
              <w:rPr>
                <w:sz w:val="22"/>
                <w:szCs w:val="22"/>
              </w:rPr>
              <w:t xml:space="preserve"> </w:t>
            </w:r>
            <w:r w:rsidRPr="00B65D70">
              <w:rPr>
                <w:sz w:val="22"/>
                <w:szCs w:val="22"/>
                <w:lang w:val="en-US"/>
              </w:rPr>
              <w:t>TA</w:t>
            </w:r>
            <w:r w:rsidRPr="00B65D70">
              <w:rPr>
                <w:sz w:val="22"/>
                <w:szCs w:val="22"/>
              </w:rPr>
              <w:t xml:space="preserve">-1120 в комплекте - 1 шт., Колонки </w:t>
            </w:r>
            <w:r w:rsidRPr="00B65D70">
              <w:rPr>
                <w:sz w:val="22"/>
                <w:szCs w:val="22"/>
                <w:lang w:val="en-US"/>
              </w:rPr>
              <w:t>Hi</w:t>
            </w:r>
            <w:r w:rsidRPr="00B65D70">
              <w:rPr>
                <w:sz w:val="22"/>
                <w:szCs w:val="22"/>
              </w:rPr>
              <w:t>-</w:t>
            </w:r>
            <w:r w:rsidRPr="00B65D70">
              <w:rPr>
                <w:sz w:val="22"/>
                <w:szCs w:val="22"/>
                <w:lang w:val="en-US"/>
              </w:rPr>
              <w:t>Fi</w:t>
            </w:r>
            <w:r w:rsidRPr="00B65D70">
              <w:rPr>
                <w:sz w:val="22"/>
                <w:szCs w:val="22"/>
              </w:rPr>
              <w:t xml:space="preserve"> </w:t>
            </w:r>
            <w:r w:rsidRPr="00B65D70">
              <w:rPr>
                <w:sz w:val="22"/>
                <w:szCs w:val="22"/>
                <w:lang w:val="en-US"/>
              </w:rPr>
              <w:t>PRO</w:t>
            </w:r>
            <w:r w:rsidRPr="00B65D70">
              <w:rPr>
                <w:sz w:val="22"/>
                <w:szCs w:val="22"/>
              </w:rPr>
              <w:t xml:space="preserve"> </w:t>
            </w:r>
            <w:r w:rsidRPr="00B65D70">
              <w:rPr>
                <w:sz w:val="22"/>
                <w:szCs w:val="22"/>
                <w:lang w:val="en-US"/>
              </w:rPr>
              <w:t>MASK</w:t>
            </w:r>
            <w:r w:rsidRPr="00B65D70">
              <w:rPr>
                <w:sz w:val="22"/>
                <w:szCs w:val="22"/>
              </w:rPr>
              <w:t>6</w:t>
            </w:r>
            <w:r w:rsidRPr="00B65D70">
              <w:rPr>
                <w:sz w:val="22"/>
                <w:szCs w:val="22"/>
                <w:lang w:val="en-US"/>
              </w:rPr>
              <w:t>T</w:t>
            </w:r>
            <w:r w:rsidRPr="00B65D70">
              <w:rPr>
                <w:sz w:val="22"/>
                <w:szCs w:val="22"/>
              </w:rPr>
              <w:t>-</w:t>
            </w:r>
            <w:r w:rsidRPr="00B65D70">
              <w:rPr>
                <w:sz w:val="22"/>
                <w:szCs w:val="22"/>
                <w:lang w:val="en-US"/>
              </w:rPr>
              <w:t>W</w:t>
            </w:r>
            <w:r w:rsidRPr="00B65D70">
              <w:rPr>
                <w:sz w:val="22"/>
                <w:szCs w:val="22"/>
              </w:rPr>
              <w:t xml:space="preserve"> (2 шт.) - 1 шт., Экран с электроприводом 175х234 </w:t>
            </w:r>
            <w:r w:rsidRPr="00B65D70">
              <w:rPr>
                <w:sz w:val="22"/>
                <w:szCs w:val="22"/>
                <w:lang w:val="en-US"/>
              </w:rPr>
              <w:t>Matte</w:t>
            </w:r>
            <w:r w:rsidRPr="00B65D70">
              <w:rPr>
                <w:sz w:val="22"/>
                <w:szCs w:val="22"/>
              </w:rPr>
              <w:t xml:space="preserve"> </w:t>
            </w:r>
            <w:r w:rsidRPr="00B65D70">
              <w:rPr>
                <w:sz w:val="22"/>
                <w:szCs w:val="22"/>
                <w:lang w:val="en-US"/>
              </w:rPr>
              <w:t>White</w:t>
            </w:r>
            <w:r w:rsidRPr="00B65D70">
              <w:rPr>
                <w:sz w:val="22"/>
                <w:szCs w:val="22"/>
              </w:rPr>
              <w:t xml:space="preserve"> 4:3 - 1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B65D70" w:rsidRDefault="00B43524" w:rsidP="00B65D70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B65D70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B65D70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B65D70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B65D70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B65D70" w14:paraId="0635BC15" w14:textId="77777777" w:rsidTr="008416EB">
        <w:tc>
          <w:tcPr>
            <w:tcW w:w="7797" w:type="dxa"/>
            <w:shd w:val="clear" w:color="auto" w:fill="auto"/>
          </w:tcPr>
          <w:p w14:paraId="540F8C4E" w14:textId="77777777" w:rsidR="002C735C" w:rsidRPr="00B65D70" w:rsidRDefault="00B43524" w:rsidP="00B65D70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B65D70">
              <w:rPr>
                <w:sz w:val="22"/>
                <w:szCs w:val="22"/>
              </w:rPr>
              <w:t xml:space="preserve">Ауд. 411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Учебная мебель на 56 посадочных мест, рабочее место преподавателя, доска меловая - 1 шт., стол - 1шт., тумба - 1шт., трибуна - 1шт., Компьютер </w:t>
            </w:r>
            <w:r w:rsidRPr="00B65D70">
              <w:rPr>
                <w:sz w:val="22"/>
                <w:szCs w:val="22"/>
                <w:lang w:val="en-US"/>
              </w:rPr>
              <w:t>Intel</w:t>
            </w:r>
            <w:r w:rsidRPr="00B65D70">
              <w:rPr>
                <w:sz w:val="22"/>
                <w:szCs w:val="22"/>
              </w:rPr>
              <w:t xml:space="preserve"> </w:t>
            </w:r>
            <w:proofErr w:type="spellStart"/>
            <w:r w:rsidRPr="00B65D7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65D70">
              <w:rPr>
                <w:sz w:val="22"/>
                <w:szCs w:val="22"/>
              </w:rPr>
              <w:t>3 2100 3.3/4</w:t>
            </w:r>
            <w:r w:rsidRPr="00B65D70">
              <w:rPr>
                <w:sz w:val="22"/>
                <w:szCs w:val="22"/>
                <w:lang w:val="en-US"/>
              </w:rPr>
              <w:t>Gb</w:t>
            </w:r>
            <w:r w:rsidRPr="00B65D70">
              <w:rPr>
                <w:sz w:val="22"/>
                <w:szCs w:val="22"/>
              </w:rPr>
              <w:t>/500</w:t>
            </w:r>
            <w:r w:rsidRPr="00B65D70">
              <w:rPr>
                <w:sz w:val="22"/>
                <w:szCs w:val="22"/>
                <w:lang w:val="en-US"/>
              </w:rPr>
              <w:t>Gb</w:t>
            </w:r>
            <w:r w:rsidRPr="00B65D70">
              <w:rPr>
                <w:sz w:val="22"/>
                <w:szCs w:val="22"/>
              </w:rPr>
              <w:t>/</w:t>
            </w:r>
            <w:proofErr w:type="spellStart"/>
            <w:r w:rsidRPr="00B65D70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B65D70">
              <w:rPr>
                <w:sz w:val="22"/>
                <w:szCs w:val="22"/>
              </w:rPr>
              <w:t xml:space="preserve">193 - 1 шт., Мультимедийный проектор </w:t>
            </w:r>
            <w:proofErr w:type="spellStart"/>
            <w:r w:rsidRPr="00B65D70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B65D70">
              <w:rPr>
                <w:sz w:val="22"/>
                <w:szCs w:val="22"/>
              </w:rPr>
              <w:t xml:space="preserve"> </w:t>
            </w:r>
            <w:r w:rsidRPr="00B65D70">
              <w:rPr>
                <w:sz w:val="22"/>
                <w:szCs w:val="22"/>
                <w:lang w:val="en-US"/>
              </w:rPr>
              <w:t>x</w:t>
            </w:r>
            <w:r w:rsidRPr="00B65D70">
              <w:rPr>
                <w:sz w:val="22"/>
                <w:szCs w:val="22"/>
              </w:rPr>
              <w:t xml:space="preserve"> 400 - 1 шт., Мультимедийный проектор </w:t>
            </w:r>
            <w:r w:rsidRPr="00B65D70">
              <w:rPr>
                <w:sz w:val="22"/>
                <w:szCs w:val="22"/>
                <w:lang w:val="en-US"/>
              </w:rPr>
              <w:t>NEC</w:t>
            </w:r>
            <w:r w:rsidRPr="00B65D70">
              <w:rPr>
                <w:sz w:val="22"/>
                <w:szCs w:val="22"/>
              </w:rPr>
              <w:t xml:space="preserve"> </w:t>
            </w:r>
            <w:r w:rsidRPr="00B65D70">
              <w:rPr>
                <w:sz w:val="22"/>
                <w:szCs w:val="22"/>
                <w:lang w:val="en-US"/>
              </w:rPr>
              <w:t>ME</w:t>
            </w:r>
            <w:r w:rsidRPr="00B65D70">
              <w:rPr>
                <w:sz w:val="22"/>
                <w:szCs w:val="22"/>
              </w:rPr>
              <w:t>402</w:t>
            </w:r>
            <w:r w:rsidRPr="00B65D70">
              <w:rPr>
                <w:sz w:val="22"/>
                <w:szCs w:val="22"/>
                <w:lang w:val="en-US"/>
              </w:rPr>
              <w:t>X</w:t>
            </w:r>
            <w:r w:rsidRPr="00B65D70">
              <w:rPr>
                <w:sz w:val="22"/>
                <w:szCs w:val="22"/>
              </w:rPr>
              <w:t xml:space="preserve"> - 1 шт., Звуковые колонки </w:t>
            </w:r>
            <w:r w:rsidRPr="00B65D70">
              <w:rPr>
                <w:sz w:val="22"/>
                <w:szCs w:val="22"/>
                <w:lang w:val="en-US"/>
              </w:rPr>
              <w:t>JBL</w:t>
            </w:r>
            <w:r w:rsidRPr="00B65D70">
              <w:rPr>
                <w:sz w:val="22"/>
                <w:szCs w:val="22"/>
              </w:rPr>
              <w:t xml:space="preserve"> 25 - 2 шт., Экран с электропривод,</w:t>
            </w:r>
            <w:r w:rsidRPr="00B65D70">
              <w:rPr>
                <w:sz w:val="22"/>
                <w:szCs w:val="22"/>
                <w:lang w:val="en-US"/>
              </w:rPr>
              <w:t>DRAPER</w:t>
            </w:r>
            <w:r w:rsidRPr="00B65D70">
              <w:rPr>
                <w:sz w:val="22"/>
                <w:szCs w:val="22"/>
              </w:rPr>
              <w:t xml:space="preserve"> 96 160х210 - 1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386674C" w14:textId="77777777" w:rsidR="002C735C" w:rsidRPr="00B65D70" w:rsidRDefault="00B43524" w:rsidP="00B65D70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B65D70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B65D70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B65D70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B65D70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B65D70" w14:paraId="69FCDCDC" w14:textId="77777777" w:rsidTr="008416EB">
        <w:tc>
          <w:tcPr>
            <w:tcW w:w="7797" w:type="dxa"/>
            <w:shd w:val="clear" w:color="auto" w:fill="auto"/>
          </w:tcPr>
          <w:p w14:paraId="567D33A4" w14:textId="58921DD7" w:rsidR="002C735C" w:rsidRPr="00B65D70" w:rsidRDefault="00B43524" w:rsidP="00B65D70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B65D70">
              <w:rPr>
                <w:sz w:val="22"/>
                <w:szCs w:val="22"/>
              </w:rPr>
              <w:t>Ауд. 304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B65D70" w:rsidRPr="00B65D70">
              <w:rPr>
                <w:sz w:val="22"/>
                <w:szCs w:val="22"/>
              </w:rPr>
              <w:t xml:space="preserve"> </w:t>
            </w:r>
            <w:r w:rsidRPr="00B65D70">
              <w:rPr>
                <w:sz w:val="22"/>
                <w:szCs w:val="22"/>
              </w:rPr>
              <w:t xml:space="preserve">Специализированная  мебель и оборудование: Учебная мебель на 30 посадочных мест; доска меловая 1 шт.; тумба; Компьютер  </w:t>
            </w:r>
            <w:r w:rsidRPr="00B65D70">
              <w:rPr>
                <w:sz w:val="22"/>
                <w:szCs w:val="22"/>
                <w:lang w:val="en-US"/>
              </w:rPr>
              <w:t>Intel</w:t>
            </w:r>
            <w:r w:rsidRPr="00B65D70">
              <w:rPr>
                <w:sz w:val="22"/>
                <w:szCs w:val="22"/>
              </w:rPr>
              <w:t xml:space="preserve"> </w:t>
            </w:r>
            <w:r w:rsidRPr="00B65D70">
              <w:rPr>
                <w:sz w:val="22"/>
                <w:szCs w:val="22"/>
                <w:lang w:val="en-US"/>
              </w:rPr>
              <w:t>Core</w:t>
            </w:r>
            <w:r w:rsidRPr="00B65D70">
              <w:rPr>
                <w:sz w:val="22"/>
                <w:szCs w:val="22"/>
              </w:rPr>
              <w:t xml:space="preserve"> 2 </w:t>
            </w:r>
            <w:r w:rsidRPr="00B65D70">
              <w:rPr>
                <w:sz w:val="22"/>
                <w:szCs w:val="22"/>
                <w:lang w:val="en-US"/>
              </w:rPr>
              <w:t>Duo</w:t>
            </w:r>
            <w:r w:rsidRPr="00B65D70">
              <w:rPr>
                <w:sz w:val="22"/>
                <w:szCs w:val="22"/>
              </w:rPr>
              <w:t xml:space="preserve"> </w:t>
            </w:r>
            <w:r w:rsidRPr="00B65D70">
              <w:rPr>
                <w:sz w:val="22"/>
                <w:szCs w:val="22"/>
                <w:lang w:val="en-US"/>
              </w:rPr>
              <w:t>E</w:t>
            </w:r>
            <w:r w:rsidRPr="00B65D70">
              <w:rPr>
                <w:sz w:val="22"/>
                <w:szCs w:val="22"/>
              </w:rPr>
              <w:t>7300 2.6/2</w:t>
            </w:r>
            <w:r w:rsidRPr="00B65D70">
              <w:rPr>
                <w:sz w:val="22"/>
                <w:szCs w:val="22"/>
                <w:lang w:val="en-US"/>
              </w:rPr>
              <w:t>Gb</w:t>
            </w:r>
            <w:r w:rsidRPr="00B65D70">
              <w:rPr>
                <w:sz w:val="22"/>
                <w:szCs w:val="22"/>
              </w:rPr>
              <w:t>/120</w:t>
            </w:r>
            <w:r w:rsidRPr="00B65D70">
              <w:rPr>
                <w:sz w:val="22"/>
                <w:szCs w:val="22"/>
                <w:lang w:val="en-US"/>
              </w:rPr>
              <w:t>Gb</w:t>
            </w:r>
            <w:r w:rsidRPr="00B65D70">
              <w:rPr>
                <w:sz w:val="22"/>
                <w:szCs w:val="22"/>
              </w:rPr>
              <w:t>/</w:t>
            </w:r>
            <w:r w:rsidRPr="00B65D70">
              <w:rPr>
                <w:sz w:val="22"/>
                <w:szCs w:val="22"/>
                <w:lang w:val="en-US"/>
              </w:rPr>
              <w:t>Philips</w:t>
            </w:r>
            <w:r w:rsidRPr="00B65D70">
              <w:rPr>
                <w:sz w:val="22"/>
                <w:szCs w:val="22"/>
              </w:rPr>
              <w:t xml:space="preserve">, Акустическая система </w:t>
            </w:r>
            <w:r w:rsidRPr="00B65D70">
              <w:rPr>
                <w:sz w:val="22"/>
                <w:szCs w:val="22"/>
                <w:lang w:val="en-US"/>
              </w:rPr>
              <w:t>JBL</w:t>
            </w:r>
            <w:r w:rsidRPr="00B65D70">
              <w:rPr>
                <w:sz w:val="22"/>
                <w:szCs w:val="22"/>
              </w:rPr>
              <w:t xml:space="preserve"> </w:t>
            </w:r>
            <w:r w:rsidRPr="00B65D70">
              <w:rPr>
                <w:sz w:val="22"/>
                <w:szCs w:val="22"/>
                <w:lang w:val="en-US"/>
              </w:rPr>
              <w:t>CONTROL</w:t>
            </w:r>
            <w:r w:rsidRPr="00B65D70">
              <w:rPr>
                <w:sz w:val="22"/>
                <w:szCs w:val="22"/>
              </w:rPr>
              <w:t xml:space="preserve"> 25 </w:t>
            </w:r>
            <w:r w:rsidRPr="00B65D70">
              <w:rPr>
                <w:sz w:val="22"/>
                <w:szCs w:val="22"/>
                <w:lang w:val="en-US"/>
              </w:rPr>
              <w:t>WH</w:t>
            </w:r>
            <w:r w:rsidRPr="00B65D70">
              <w:rPr>
                <w:sz w:val="22"/>
                <w:szCs w:val="22"/>
              </w:rPr>
              <w:t xml:space="preserve"> (пара колонок) - 1 шт., Микшер-усилитель ТА-1120 - 1 шт., Проектор </w:t>
            </w:r>
            <w:r w:rsidRPr="00B65D70">
              <w:rPr>
                <w:sz w:val="22"/>
                <w:szCs w:val="22"/>
                <w:lang w:val="en-US"/>
              </w:rPr>
              <w:t>Acer</w:t>
            </w:r>
            <w:r w:rsidRPr="00B65D70">
              <w:rPr>
                <w:sz w:val="22"/>
                <w:szCs w:val="22"/>
              </w:rPr>
              <w:t xml:space="preserve"> </w:t>
            </w:r>
            <w:r w:rsidRPr="00B65D70">
              <w:rPr>
                <w:sz w:val="22"/>
                <w:szCs w:val="22"/>
                <w:lang w:val="en-US"/>
              </w:rPr>
              <w:t>P</w:t>
            </w:r>
            <w:r w:rsidRPr="00B65D70">
              <w:rPr>
                <w:sz w:val="22"/>
                <w:szCs w:val="22"/>
              </w:rPr>
              <w:t>1201 1*1.55*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C32F565" w14:textId="77777777" w:rsidR="002C735C" w:rsidRPr="00B65D70" w:rsidRDefault="00B43524" w:rsidP="00B65D70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B65D70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B65D70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B65D70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B65D70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65D70" w14:paraId="4F161E0C" w14:textId="77777777" w:rsidTr="00B65D70">
        <w:tc>
          <w:tcPr>
            <w:tcW w:w="562" w:type="dxa"/>
          </w:tcPr>
          <w:p w14:paraId="5A9EDA54" w14:textId="77777777" w:rsidR="00B65D70" w:rsidRPr="00411135" w:rsidRDefault="00B65D7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1B2AAC06" w14:textId="77777777" w:rsidR="00B65D70" w:rsidRDefault="00B65D7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B65D7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65D70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B65D70" w14:paraId="5A1C9382" w14:textId="77777777" w:rsidTr="00801458">
        <w:tc>
          <w:tcPr>
            <w:tcW w:w="2336" w:type="dxa"/>
          </w:tcPr>
          <w:p w14:paraId="4C518DAB" w14:textId="77777777" w:rsidR="005D65A5" w:rsidRPr="00B65D7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65D70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B65D7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65D70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B65D7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65D70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B65D7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65D7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B65D70" w14:paraId="07658034" w14:textId="77777777" w:rsidTr="00801458">
        <w:tc>
          <w:tcPr>
            <w:tcW w:w="2336" w:type="dxa"/>
          </w:tcPr>
          <w:p w14:paraId="1553D698" w14:textId="78F29BFB" w:rsidR="005D65A5" w:rsidRPr="00B65D7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65D70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B65D70" w:rsidRDefault="007478E0" w:rsidP="00801458">
            <w:pPr>
              <w:rPr>
                <w:rFonts w:ascii="Times New Roman" w:hAnsi="Times New Roman" w:cs="Times New Roman"/>
              </w:rPr>
            </w:pPr>
            <w:r w:rsidRPr="00B65D70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B65D70" w:rsidRDefault="007478E0" w:rsidP="00801458">
            <w:pPr>
              <w:rPr>
                <w:rFonts w:ascii="Times New Roman" w:hAnsi="Times New Roman" w:cs="Times New Roman"/>
              </w:rPr>
            </w:pPr>
            <w:r w:rsidRPr="00B65D70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B65D70" w:rsidRDefault="007478E0" w:rsidP="00801458">
            <w:pPr>
              <w:rPr>
                <w:rFonts w:ascii="Times New Roman" w:hAnsi="Times New Roman" w:cs="Times New Roman"/>
              </w:rPr>
            </w:pPr>
            <w:r w:rsidRPr="00B65D70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5D65A5" w:rsidRPr="00B65D70" w14:paraId="530898B4" w14:textId="77777777" w:rsidTr="00801458">
        <w:tc>
          <w:tcPr>
            <w:tcW w:w="2336" w:type="dxa"/>
          </w:tcPr>
          <w:p w14:paraId="24B1D477" w14:textId="77777777" w:rsidR="005D65A5" w:rsidRPr="00B65D7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65D70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530AC53" w14:textId="77777777" w:rsidR="005D65A5" w:rsidRPr="00B65D70" w:rsidRDefault="007478E0" w:rsidP="00801458">
            <w:pPr>
              <w:rPr>
                <w:rFonts w:ascii="Times New Roman" w:hAnsi="Times New Roman" w:cs="Times New Roman"/>
              </w:rPr>
            </w:pPr>
            <w:r w:rsidRPr="00B65D70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474FD6DA" w14:textId="77777777" w:rsidR="005D65A5" w:rsidRPr="00B65D70" w:rsidRDefault="007478E0" w:rsidP="00801458">
            <w:pPr>
              <w:rPr>
                <w:rFonts w:ascii="Times New Roman" w:hAnsi="Times New Roman" w:cs="Times New Roman"/>
              </w:rPr>
            </w:pPr>
            <w:r w:rsidRPr="00B65D70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5CF235D8" w14:textId="77777777" w:rsidR="005D65A5" w:rsidRPr="00B65D70" w:rsidRDefault="007478E0" w:rsidP="00801458">
            <w:pPr>
              <w:rPr>
                <w:rFonts w:ascii="Times New Roman" w:hAnsi="Times New Roman" w:cs="Times New Roman"/>
              </w:rPr>
            </w:pPr>
            <w:r w:rsidRPr="00B65D70"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5D65A5" w:rsidRPr="00B65D70" w14:paraId="775BC8F0" w14:textId="77777777" w:rsidTr="00801458">
        <w:tc>
          <w:tcPr>
            <w:tcW w:w="2336" w:type="dxa"/>
          </w:tcPr>
          <w:p w14:paraId="0BD70730" w14:textId="77777777" w:rsidR="005D65A5" w:rsidRPr="00B65D7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65D70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33B6F17" w14:textId="77777777" w:rsidR="005D65A5" w:rsidRPr="00B65D70" w:rsidRDefault="007478E0" w:rsidP="00801458">
            <w:pPr>
              <w:rPr>
                <w:rFonts w:ascii="Times New Roman" w:hAnsi="Times New Roman" w:cs="Times New Roman"/>
              </w:rPr>
            </w:pPr>
            <w:r w:rsidRPr="00B65D70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A21971B" w14:textId="77777777" w:rsidR="005D65A5" w:rsidRPr="00B65D70" w:rsidRDefault="007478E0" w:rsidP="00801458">
            <w:pPr>
              <w:rPr>
                <w:rFonts w:ascii="Times New Roman" w:hAnsi="Times New Roman" w:cs="Times New Roman"/>
              </w:rPr>
            </w:pPr>
            <w:r w:rsidRPr="00B65D7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5AEA0CD" w14:textId="77777777" w:rsidR="005D65A5" w:rsidRPr="00B65D70" w:rsidRDefault="007478E0" w:rsidP="00801458">
            <w:pPr>
              <w:rPr>
                <w:rFonts w:ascii="Times New Roman" w:hAnsi="Times New Roman" w:cs="Times New Roman"/>
              </w:rPr>
            </w:pPr>
            <w:r w:rsidRPr="00B65D70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1E8B9139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65D70" w14:paraId="3447E12A" w14:textId="77777777" w:rsidTr="00B65D70">
        <w:tc>
          <w:tcPr>
            <w:tcW w:w="562" w:type="dxa"/>
          </w:tcPr>
          <w:p w14:paraId="4FAC802A" w14:textId="77777777" w:rsidR="00B65D70" w:rsidRDefault="00B65D7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27BDB7FB" w14:textId="77777777" w:rsidR="00B65D70" w:rsidRDefault="00B65D7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B65D70" w14:paraId="0267C479" w14:textId="77777777" w:rsidTr="00801458">
        <w:tc>
          <w:tcPr>
            <w:tcW w:w="2500" w:type="pct"/>
          </w:tcPr>
          <w:p w14:paraId="37F699C9" w14:textId="77777777" w:rsidR="00B8237E" w:rsidRPr="00B65D70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65D70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B65D70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65D7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B65D70" w14:paraId="3F240151" w14:textId="77777777" w:rsidTr="00801458">
        <w:tc>
          <w:tcPr>
            <w:tcW w:w="2500" w:type="pct"/>
          </w:tcPr>
          <w:p w14:paraId="61E91592" w14:textId="61A0874C" w:rsidR="00B8237E" w:rsidRPr="00B65D70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B65D70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45ED640C" w14:textId="16CDBBD7" w:rsidR="00B8237E" w:rsidRPr="00B65D70" w:rsidRDefault="005C548A" w:rsidP="00801458">
            <w:pPr>
              <w:rPr>
                <w:rFonts w:ascii="Times New Roman" w:hAnsi="Times New Roman" w:cs="Times New Roman"/>
              </w:rPr>
            </w:pPr>
            <w:r w:rsidRPr="00B65D70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B8237E" w:rsidRPr="00B65D70" w14:paraId="6A3CD465" w14:textId="77777777" w:rsidTr="00801458">
        <w:tc>
          <w:tcPr>
            <w:tcW w:w="2500" w:type="pct"/>
          </w:tcPr>
          <w:p w14:paraId="173891AE" w14:textId="77777777" w:rsidR="00B8237E" w:rsidRPr="00B65D70" w:rsidRDefault="00B8237E" w:rsidP="00801458">
            <w:pPr>
              <w:rPr>
                <w:rFonts w:ascii="Times New Roman" w:hAnsi="Times New Roman" w:cs="Times New Roman"/>
              </w:rPr>
            </w:pPr>
            <w:r w:rsidRPr="00B65D70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703988AA" w14:textId="77777777" w:rsidR="00B8237E" w:rsidRPr="00B65D70" w:rsidRDefault="005C548A" w:rsidP="00801458">
            <w:pPr>
              <w:rPr>
                <w:rFonts w:ascii="Times New Roman" w:hAnsi="Times New Roman" w:cs="Times New Roman"/>
              </w:rPr>
            </w:pPr>
            <w:r w:rsidRPr="00B65D70"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  <w:tr w:rsidR="00B8237E" w:rsidRPr="00B65D70" w14:paraId="473FF47C" w14:textId="77777777" w:rsidTr="00801458">
        <w:tc>
          <w:tcPr>
            <w:tcW w:w="2500" w:type="pct"/>
          </w:tcPr>
          <w:p w14:paraId="3AAD2399" w14:textId="77777777" w:rsidR="00B8237E" w:rsidRPr="00B65D70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B65D70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1F3B768E" w14:textId="77777777" w:rsidR="00B8237E" w:rsidRPr="00B65D70" w:rsidRDefault="005C548A" w:rsidP="00801458">
            <w:pPr>
              <w:rPr>
                <w:rFonts w:ascii="Times New Roman" w:hAnsi="Times New Roman" w:cs="Times New Roman"/>
              </w:rPr>
            </w:pPr>
            <w:r w:rsidRPr="00B65D70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B8237E" w:rsidRPr="00B65D70" w14:paraId="7B4BA332" w14:textId="77777777" w:rsidTr="00801458">
        <w:tc>
          <w:tcPr>
            <w:tcW w:w="2500" w:type="pct"/>
          </w:tcPr>
          <w:p w14:paraId="7B931D26" w14:textId="77777777" w:rsidR="00B8237E" w:rsidRPr="00B65D70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B65D70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55D22E6B" w14:textId="77777777" w:rsidR="00B8237E" w:rsidRPr="00B65D70" w:rsidRDefault="005C548A" w:rsidP="00801458">
            <w:pPr>
              <w:rPr>
                <w:rFonts w:ascii="Times New Roman" w:hAnsi="Times New Roman" w:cs="Times New Roman"/>
              </w:rPr>
            </w:pPr>
            <w:r w:rsidRPr="00B65D70"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B8237E" w:rsidRPr="00B65D70" w14:paraId="01B9034A" w14:textId="77777777" w:rsidTr="00801458">
        <w:tc>
          <w:tcPr>
            <w:tcW w:w="2500" w:type="pct"/>
          </w:tcPr>
          <w:p w14:paraId="1FC0BDB0" w14:textId="77777777" w:rsidR="00B8237E" w:rsidRPr="00B65D70" w:rsidRDefault="00B8237E" w:rsidP="00801458">
            <w:pPr>
              <w:rPr>
                <w:rFonts w:ascii="Times New Roman" w:hAnsi="Times New Roman" w:cs="Times New Roman"/>
              </w:rPr>
            </w:pPr>
            <w:r w:rsidRPr="00B65D70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039BA9E" w14:textId="77777777" w:rsidR="00B8237E" w:rsidRPr="00B65D70" w:rsidRDefault="005C548A" w:rsidP="00801458">
            <w:pPr>
              <w:rPr>
                <w:rFonts w:ascii="Times New Roman" w:hAnsi="Times New Roman" w:cs="Times New Roman"/>
              </w:rPr>
            </w:pPr>
            <w:r w:rsidRPr="00B65D70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B65D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B65D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B65D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B65D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B65D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B65D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B65D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B65D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B1B0D28" w14:textId="77777777" w:rsidR="00634B64" w:rsidRDefault="00634B64" w:rsidP="00315CA6">
      <w:pPr>
        <w:spacing w:after="0" w:line="240" w:lineRule="auto"/>
      </w:pPr>
      <w:r>
        <w:separator/>
      </w:r>
    </w:p>
  </w:endnote>
  <w:endnote w:type="continuationSeparator" w:id="0">
    <w:p w14:paraId="7101F95F" w14:textId="77777777" w:rsidR="00634B64" w:rsidRDefault="00634B64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11135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03C50D" w14:textId="77777777" w:rsidR="00634B64" w:rsidRDefault="00634B64" w:rsidP="00315CA6">
      <w:pPr>
        <w:spacing w:after="0" w:line="240" w:lineRule="auto"/>
      </w:pPr>
      <w:r>
        <w:separator/>
      </w:r>
    </w:p>
  </w:footnote>
  <w:footnote w:type="continuationSeparator" w:id="0">
    <w:p w14:paraId="159D6516" w14:textId="77777777" w:rsidR="00634B64" w:rsidRDefault="00634B64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3EBB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11135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34B64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65D7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00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lib.unecon.ru/pwb/?cq=cql.allIndexes%20all%20%22soft%20%D0%B8%20hard%20skills%22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ucheb/%D0%A0%D0%B0%D0%B7%D0%B2%D0%B8%D1%82%D0%B8%D0%B5_%D0%BF%D1%80%D0%BE%D1%84%D0%B5%D1%81%D1%81%D0%B8%D0%BE%D0%BD%D0%B0%D0%BB%D1%8C%D0%BD%D1%8B%D1%85_%D0%BA%D0%BE%D0%BC%D0%BF%D0%B5%D1%82%D0%B5%D0%BD%D1%86%D0%B8%D0%B9_23.pdf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ucheb/%D0%93%D0%BE%D1%81%D1%83%D0%B4%D0%B0%D1%80%D1%81%D1%82%D0%B2%D0%B5%D0%BD%D0%BD%D0%B0%D1%8F_%D0%B8_%D0%BC%D1%83%D0%BD%D0%B8%D1%86%D0%B8%D0%BF%D0%B0%D0%BB%D1%8C%D0%BD%D0%B0%D1%8F_%D1%81%D0%BB%D1%83%D0%B6%D0%B1%D0%B0_%D0%9C%D0%B8%D1%85%D0%B0%D0%B9%D0%BB%D0%BE%D0%B2%D0%B0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718E2A3-D0DD-4434-A6DC-B8F5D925D0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3269</Words>
  <Characters>18636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2026-02-03T14:11:00Z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